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BF7BE2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BF7BE2" w:rsidRDefault="00452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</w:t>
            </w:r>
            <w:r w:rsidR="0040231B" w:rsidRPr="00B75006">
              <w:rPr>
                <w:sz w:val="28"/>
                <w:szCs w:val="28"/>
              </w:rPr>
              <w:t xml:space="preserve"> к приказу</w:t>
            </w:r>
          </w:p>
          <w:p w:rsidR="00BF7BE2" w:rsidRDefault="0040231B">
            <w:pPr>
              <w:ind w:firstLine="709"/>
              <w:rPr>
                <w:color w:val="FFFFFF" w:themeColor="background1"/>
                <w:sz w:val="2"/>
                <w:szCs w:val="28"/>
              </w:rPr>
            </w:pPr>
            <w:r w:rsidRPr="00651025">
              <w:rPr>
                <w:color w:val="FFFFFF" w:themeColor="background1"/>
                <w:sz w:val="2"/>
                <w:szCs w:val="28"/>
              </w:rPr>
              <w:t>Утвержден приказом/</w:t>
            </w:r>
          </w:p>
          <w:p w:rsidR="00BF7BE2" w:rsidRDefault="0040231B">
            <w:pPr>
              <w:ind w:firstLine="709"/>
              <w:rPr>
                <w:color w:val="FFFFFF" w:themeColor="background1"/>
                <w:sz w:val="2"/>
                <w:szCs w:val="28"/>
                <w:lang w:val="kk-KZ"/>
              </w:rPr>
            </w:pPr>
            <w:r w:rsidRPr="00651025">
              <w:rPr>
                <w:color w:val="FFFFFF" w:themeColor="background1"/>
                <w:sz w:val="2"/>
                <w:szCs w:val="28"/>
              </w:rPr>
              <w:t>Приложение к совместному постановлению</w:t>
            </w:r>
            <w:r w:rsidRPr="00651025">
              <w:rPr>
                <w:color w:val="FFFFFF" w:themeColor="background1"/>
                <w:sz w:val="2"/>
                <w:szCs w:val="28"/>
                <w:lang w:val="kk-KZ"/>
              </w:rPr>
              <w:t xml:space="preserve"> и решению </w:t>
            </w:r>
            <w:proofErr w:type="spellStart"/>
            <w:r w:rsidRPr="00651025">
              <w:rPr>
                <w:color w:val="FFFFFF" w:themeColor="background1"/>
                <w:sz w:val="2"/>
                <w:szCs w:val="28"/>
              </w:rPr>
              <w:t>акимата</w:t>
            </w:r>
            <w:proofErr w:type="spellEnd"/>
            <w:r w:rsidRPr="00651025">
              <w:rPr>
                <w:color w:val="FFFFFF" w:themeColor="background1"/>
                <w:sz w:val="2"/>
                <w:szCs w:val="28"/>
                <w:lang w:val="kk-KZ"/>
              </w:rPr>
              <w:t>/</w:t>
            </w:r>
          </w:p>
          <w:p w:rsidR="00BF7BE2" w:rsidRDefault="0040231B">
            <w:pPr>
              <w:ind w:firstLine="709"/>
              <w:rPr>
                <w:i/>
                <w:sz w:val="28"/>
                <w:szCs w:val="28"/>
                <w:lang w:val="kk-KZ"/>
              </w:rPr>
            </w:pPr>
            <w:r w:rsidRPr="00651025">
              <w:rPr>
                <w:color w:val="FFFFFF" w:themeColor="background1"/>
                <w:sz w:val="2"/>
                <w:szCs w:val="28"/>
                <w:lang w:val="kk-KZ"/>
              </w:rPr>
              <w:t>утверждено совместным постановлением и решением</w:t>
            </w:r>
          </w:p>
        </w:tc>
      </w:tr>
    </w:tbl>
    <w:p w:rsidR="00BF7BE2" w:rsidRDefault="00BF7BE2">
      <w:pPr>
        <w:shd w:val="clear" w:color="auto" w:fill="FFFFFF"/>
        <w:jc w:val="center"/>
        <w:textAlignment w:val="baseline"/>
        <w:outlineLvl w:val="2"/>
        <w:rPr>
          <w:sz w:val="28"/>
          <w:szCs w:val="28"/>
        </w:rPr>
      </w:pPr>
    </w:p>
    <w:p w:rsidR="00452BB7" w:rsidRDefault="00452BB7" w:rsidP="00452BB7">
      <w:pPr>
        <w:shd w:val="clear" w:color="auto" w:fill="FFFFFF"/>
        <w:ind w:firstLine="5529"/>
        <w:jc w:val="center"/>
        <w:textAlignment w:val="baseline"/>
        <w:outlineLvl w:val="2"/>
        <w:rPr>
          <w:sz w:val="28"/>
          <w:szCs w:val="28"/>
        </w:rPr>
      </w:pPr>
      <w:r>
        <w:rPr>
          <w:sz w:val="28"/>
          <w:szCs w:val="28"/>
        </w:rPr>
        <w:t>Приложение 4</w:t>
      </w:r>
      <w:r w:rsidRPr="00B75006">
        <w:rPr>
          <w:sz w:val="28"/>
          <w:szCs w:val="28"/>
        </w:rPr>
        <w:t xml:space="preserve"> к приказу</w:t>
      </w:r>
    </w:p>
    <w:p w:rsidR="00452BB7" w:rsidRDefault="00452BB7" w:rsidP="00452BB7">
      <w:pPr>
        <w:shd w:val="clear" w:color="auto" w:fill="FFFFFF"/>
        <w:jc w:val="right"/>
        <w:textAlignment w:val="baseline"/>
        <w:outlineLvl w:val="2"/>
        <w:rPr>
          <w:sz w:val="28"/>
          <w:szCs w:val="28"/>
        </w:rPr>
      </w:pPr>
      <w:r w:rsidRPr="00D44D9D">
        <w:rPr>
          <w:sz w:val="28"/>
          <w:szCs w:val="28"/>
        </w:rPr>
        <w:t xml:space="preserve">Заместителя Премьер-Министра </w:t>
      </w:r>
      <w:r>
        <w:rPr>
          <w:sz w:val="28"/>
          <w:szCs w:val="28"/>
        </w:rPr>
        <w:t>–</w:t>
      </w:r>
      <w:r w:rsidRPr="00D44D9D">
        <w:rPr>
          <w:sz w:val="28"/>
          <w:szCs w:val="28"/>
        </w:rPr>
        <w:t xml:space="preserve"> </w:t>
      </w:r>
    </w:p>
    <w:p w:rsidR="00452BB7" w:rsidRDefault="00452BB7" w:rsidP="00452BB7">
      <w:pPr>
        <w:shd w:val="clear" w:color="auto" w:fill="FFFFFF"/>
        <w:jc w:val="right"/>
        <w:textAlignment w:val="baseline"/>
        <w:outlineLvl w:val="2"/>
        <w:rPr>
          <w:sz w:val="28"/>
          <w:szCs w:val="28"/>
        </w:rPr>
      </w:pPr>
      <w:r w:rsidRPr="00B75006">
        <w:rPr>
          <w:sz w:val="28"/>
          <w:szCs w:val="28"/>
        </w:rPr>
        <w:t>Министра национальной экономики</w:t>
      </w:r>
    </w:p>
    <w:p w:rsidR="00452BB7" w:rsidRDefault="00452BB7" w:rsidP="00452BB7">
      <w:pPr>
        <w:shd w:val="clear" w:color="auto" w:fill="FFFFFF"/>
        <w:ind w:firstLine="5671"/>
        <w:jc w:val="center"/>
        <w:textAlignment w:val="baseline"/>
        <w:outlineLvl w:val="2"/>
        <w:rPr>
          <w:sz w:val="28"/>
          <w:szCs w:val="28"/>
        </w:rPr>
      </w:pPr>
      <w:r w:rsidRPr="00B75006">
        <w:rPr>
          <w:sz w:val="28"/>
          <w:szCs w:val="28"/>
        </w:rPr>
        <w:t>Республики Казахстан</w:t>
      </w:r>
    </w:p>
    <w:p w:rsidR="00452BB7" w:rsidRDefault="00452BB7" w:rsidP="00452BB7">
      <w:pPr>
        <w:shd w:val="clear" w:color="auto" w:fill="FFFFFF"/>
        <w:ind w:firstLine="5671"/>
        <w:jc w:val="center"/>
        <w:textAlignment w:val="baseline"/>
        <w:outlineLvl w:val="2"/>
        <w:rPr>
          <w:sz w:val="28"/>
          <w:szCs w:val="28"/>
        </w:rPr>
      </w:pPr>
      <w:r w:rsidRPr="00B75006">
        <w:rPr>
          <w:sz w:val="28"/>
          <w:szCs w:val="28"/>
        </w:rPr>
        <w:t xml:space="preserve">от </w:t>
      </w:r>
      <w:r w:rsidRPr="00D44D9D">
        <w:rPr>
          <w:sz w:val="28"/>
          <w:szCs w:val="28"/>
        </w:rPr>
        <w:t>29 августа 2025 года № 87</w:t>
      </w:r>
    </w:p>
    <w:p w:rsidR="00BF7BE2" w:rsidRDefault="00BF7BE2">
      <w:pPr>
        <w:shd w:val="clear" w:color="auto" w:fill="FFFFFF"/>
        <w:jc w:val="center"/>
        <w:textAlignment w:val="baseline"/>
        <w:outlineLvl w:val="2"/>
        <w:rPr>
          <w:b/>
          <w:bCs/>
          <w:sz w:val="28"/>
          <w:szCs w:val="28"/>
        </w:rPr>
      </w:pPr>
    </w:p>
    <w:p w:rsidR="00BF7BE2" w:rsidRDefault="00BF7BE2">
      <w:pPr>
        <w:shd w:val="clear" w:color="auto" w:fill="FFFFFF"/>
        <w:jc w:val="center"/>
        <w:textAlignment w:val="baseline"/>
        <w:outlineLvl w:val="2"/>
        <w:rPr>
          <w:b/>
          <w:bCs/>
          <w:sz w:val="28"/>
          <w:szCs w:val="28"/>
        </w:rPr>
      </w:pPr>
    </w:p>
    <w:p w:rsidR="00BF7BE2" w:rsidRDefault="00452BB7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  <w:r w:rsidRPr="00452BB7">
        <w:rPr>
          <w:b/>
          <w:sz w:val="28"/>
          <w:szCs w:val="28"/>
        </w:rPr>
        <w:t>Типовые правила определения уровня вознаграждения и возмещения расходов членам совета директоров (наблюдательных советов) акционерных обществ (товариществ с ограниченной ответственностью) со стопроцентным участием государства, за исключением Фонда национального благосостояния и единого накопительного пенсионного фонда</w:t>
      </w:r>
    </w:p>
    <w:p w:rsidR="00452BB7" w:rsidRDefault="00452BB7">
      <w:pPr>
        <w:shd w:val="clear" w:color="auto" w:fill="FFFFFF"/>
        <w:jc w:val="center"/>
        <w:textAlignment w:val="baseline"/>
        <w:outlineLvl w:val="2"/>
        <w:rPr>
          <w:b/>
          <w:sz w:val="28"/>
          <w:szCs w:val="28"/>
        </w:rPr>
      </w:pPr>
    </w:p>
    <w:p w:rsidR="00452BB7" w:rsidRDefault="00452BB7" w:rsidP="00452BB7">
      <w:pPr>
        <w:ind w:firstLine="720"/>
        <w:jc w:val="center"/>
        <w:rPr>
          <w:b/>
          <w:sz w:val="28"/>
          <w:szCs w:val="28"/>
        </w:rPr>
      </w:pPr>
      <w:r w:rsidRPr="00452BB7">
        <w:rPr>
          <w:b/>
          <w:sz w:val="28"/>
          <w:szCs w:val="28"/>
        </w:rPr>
        <w:t>Глава 1. Общие положения</w:t>
      </w:r>
    </w:p>
    <w:p w:rsidR="00452BB7" w:rsidRPr="00452BB7" w:rsidRDefault="00452BB7" w:rsidP="00452BB7">
      <w:pPr>
        <w:ind w:firstLine="720"/>
        <w:jc w:val="center"/>
        <w:rPr>
          <w:b/>
          <w:sz w:val="28"/>
          <w:szCs w:val="28"/>
        </w:rPr>
      </w:pPr>
    </w:p>
    <w:p w:rsidR="00452BB7" w:rsidRPr="00CA5CE7" w:rsidRDefault="00452BB7" w:rsidP="00452BB7">
      <w:pPr>
        <w:ind w:firstLine="708"/>
        <w:jc w:val="both"/>
        <w:rPr>
          <w:color w:val="000000"/>
          <w:sz w:val="28"/>
          <w:szCs w:val="28"/>
        </w:rPr>
      </w:pPr>
      <w:r w:rsidRPr="00CA5CE7">
        <w:rPr>
          <w:color w:val="000000"/>
          <w:sz w:val="28"/>
          <w:szCs w:val="28"/>
        </w:rPr>
        <w:t xml:space="preserve">1. Настоящие Типовые правила определения уровня вознаграждения и возмещения расходов членам совета директоров (наблюдательных советов) акционерных обществ (товариществ с ограниченной ответственностью) со стопроцентным участием государства, за исключением Фонда национального благосостояния и единого накопительного пенсионного фонда (далее – Правила), разработаны в соответствии с подпунктом 4-10) статьи 13 </w:t>
      </w:r>
      <w:r w:rsidRPr="00CA5CE7">
        <w:rPr>
          <w:sz w:val="28"/>
          <w:szCs w:val="28"/>
        </w:rPr>
        <w:t xml:space="preserve">Закона </w:t>
      </w:r>
      <w:r w:rsidRPr="00CA5CE7">
        <w:rPr>
          <w:color w:val="000000"/>
          <w:sz w:val="28"/>
          <w:szCs w:val="28"/>
        </w:rPr>
        <w:t>Республики Казахстан «О государственном имуществе» и определяют порядок определения уровня вознаграждения и возмещения расходов членам совета директоров (наблюдательных советов) акционерных обществ (товариществ с ограниченной ответственностью) со стопроцентным участием государства, за исключением Фонда национального благосостояния и единого накопительного пенсионного фонда.</w:t>
      </w:r>
    </w:p>
    <w:p w:rsidR="00452BB7" w:rsidRPr="00CA5CE7" w:rsidRDefault="00452BB7" w:rsidP="00452BB7">
      <w:pPr>
        <w:ind w:firstLine="720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2. Основные понятия, используемые в настоящих Правилах:</w:t>
      </w:r>
    </w:p>
    <w:p w:rsidR="00452BB7" w:rsidRPr="00CA5CE7" w:rsidRDefault="00452BB7" w:rsidP="00452BB7">
      <w:pPr>
        <w:ind w:firstLine="720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1) компания – юридическое лицо, со стопроцентным участием государства;</w:t>
      </w:r>
    </w:p>
    <w:p w:rsidR="00452BB7" w:rsidRPr="00CA5CE7" w:rsidRDefault="00452BB7" w:rsidP="00452BB7">
      <w:pPr>
        <w:ind w:firstLine="720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2) уполномоченный орган по руководству соответствующей отраслью (сферой) государственного управления (далее – уполномоченный орган соответствующей отрасли) – центральный исполнительный орган или ведомство центрального исполнительного органа, определенное Правительством Республики Казахстан, осуществляющее руководство соответствующей отраслью (сферой) государственного управления и обладающее правами в отношении республиканского имущества на условиях, предусмотренных Законом и иными законами Республики Казахстан;</w:t>
      </w:r>
    </w:p>
    <w:p w:rsidR="00452BB7" w:rsidRPr="00CA5CE7" w:rsidRDefault="00452BB7" w:rsidP="00452BB7">
      <w:pPr>
        <w:ind w:firstLine="720"/>
        <w:jc w:val="both"/>
        <w:rPr>
          <w:sz w:val="28"/>
          <w:szCs w:val="28"/>
        </w:rPr>
      </w:pPr>
      <w:r w:rsidRPr="00CA5CE7">
        <w:rPr>
          <w:sz w:val="28"/>
          <w:szCs w:val="28"/>
        </w:rPr>
        <w:t xml:space="preserve">3) уполномоченный орган по управлению государственным имуществом (далее – уполномоченный орган по государственному имуществу) – </w:t>
      </w:r>
      <w:r w:rsidRPr="00CA5CE7">
        <w:rPr>
          <w:sz w:val="28"/>
          <w:szCs w:val="28"/>
        </w:rPr>
        <w:lastRenderedPageBreak/>
        <w:t>центральный исполнительный орган, осуществляющий в пределах своей компетенции руководство в сфере управления республиканским имуществом, реализации прав государства на республиканское имущество, приватизации и государственного мониторинга собственности в отраслях экономики, имеющих стратегическое значение, и стратегических объектов, за исключением имущества, закрепленного за Национальным Банком Республики Казахстан и уполномоченным органом по регулированию, контролю и надзору финансового рынка и финансовых организаций.</w:t>
      </w:r>
    </w:p>
    <w:p w:rsidR="00452BB7" w:rsidRPr="00CA5CE7" w:rsidRDefault="00452BB7" w:rsidP="00452BB7">
      <w:pPr>
        <w:ind w:firstLine="720"/>
        <w:jc w:val="both"/>
        <w:rPr>
          <w:color w:val="000000"/>
          <w:sz w:val="28"/>
          <w:szCs w:val="28"/>
        </w:rPr>
      </w:pPr>
      <w:r w:rsidRPr="00CA5CE7">
        <w:rPr>
          <w:color w:val="000000"/>
          <w:sz w:val="28"/>
          <w:szCs w:val="28"/>
        </w:rPr>
        <w:t xml:space="preserve">3. Членам совета директоров </w:t>
      </w:r>
      <w:r w:rsidRPr="00CA5CE7">
        <w:rPr>
          <w:sz w:val="28"/>
          <w:szCs w:val="28"/>
        </w:rPr>
        <w:t>(наблюдательного совета),</w:t>
      </w:r>
      <w:r w:rsidRPr="00CA5CE7">
        <w:rPr>
          <w:color w:val="000000"/>
          <w:sz w:val="28"/>
          <w:szCs w:val="28"/>
        </w:rPr>
        <w:t xml:space="preserve"> являющимся государственными служащими, вознаграждение не выплачивается.</w:t>
      </w:r>
    </w:p>
    <w:p w:rsidR="00452BB7" w:rsidRDefault="00452BB7" w:rsidP="00452BB7">
      <w:pPr>
        <w:ind w:firstLine="720"/>
        <w:jc w:val="both"/>
        <w:rPr>
          <w:color w:val="000000"/>
          <w:sz w:val="28"/>
          <w:szCs w:val="28"/>
        </w:rPr>
      </w:pPr>
    </w:p>
    <w:p w:rsidR="00452BB7" w:rsidRPr="00452BB7" w:rsidRDefault="00452BB7" w:rsidP="00452BB7">
      <w:pPr>
        <w:ind w:firstLine="720"/>
        <w:jc w:val="center"/>
        <w:rPr>
          <w:b/>
          <w:color w:val="000000"/>
          <w:sz w:val="28"/>
          <w:szCs w:val="28"/>
        </w:rPr>
      </w:pPr>
      <w:r w:rsidRPr="00452BB7">
        <w:rPr>
          <w:b/>
          <w:color w:val="000000"/>
          <w:sz w:val="28"/>
          <w:szCs w:val="28"/>
        </w:rPr>
        <w:t>Глава 2. Порядок определения уровня вознаграждения и возмещения расходов членам совета директоров (наблюдательных советов) акционерных обществ (товариществ с ограниченной ответственностью) со стопроцентным участием государства, за исключением Фонда национального благосостояния и единого накопительного пенсионного фонда</w:t>
      </w:r>
    </w:p>
    <w:p w:rsidR="00452BB7" w:rsidRPr="00CA5CE7" w:rsidRDefault="00452BB7" w:rsidP="00452BB7">
      <w:pPr>
        <w:ind w:firstLine="720"/>
        <w:jc w:val="both"/>
        <w:rPr>
          <w:color w:val="000000"/>
          <w:sz w:val="28"/>
          <w:szCs w:val="28"/>
        </w:rPr>
      </w:pPr>
    </w:p>
    <w:p w:rsidR="00452BB7" w:rsidRPr="00CA5CE7" w:rsidRDefault="00452BB7" w:rsidP="00452BB7">
      <w:pPr>
        <w:ind w:firstLine="720"/>
        <w:jc w:val="both"/>
        <w:rPr>
          <w:color w:val="000000"/>
          <w:sz w:val="28"/>
          <w:szCs w:val="28"/>
        </w:rPr>
      </w:pPr>
      <w:r w:rsidRPr="00CA5CE7">
        <w:rPr>
          <w:color w:val="000000"/>
          <w:sz w:val="28"/>
          <w:szCs w:val="28"/>
        </w:rPr>
        <w:t xml:space="preserve">4. Уровень фиксированного годового вознаграждения </w:t>
      </w:r>
      <w:r w:rsidRPr="00CA5CE7">
        <w:rPr>
          <w:sz w:val="28"/>
        </w:rPr>
        <w:t>устанавливается согласно приложению 1 к настоящим Правилам и</w:t>
      </w:r>
      <w:r w:rsidRPr="00CA5CE7">
        <w:rPr>
          <w:sz w:val="28"/>
          <w:szCs w:val="28"/>
        </w:rPr>
        <w:t xml:space="preserve"> пересматривается </w:t>
      </w:r>
      <w:r w:rsidRPr="00CA5CE7">
        <w:rPr>
          <w:color w:val="000000"/>
          <w:sz w:val="28"/>
          <w:szCs w:val="28"/>
        </w:rPr>
        <w:t>раз</w:t>
      </w:r>
      <w:r w:rsidR="00C11C38">
        <w:rPr>
          <w:color w:val="000000"/>
          <w:sz w:val="28"/>
          <w:szCs w:val="28"/>
          <w:lang w:val="kk-KZ"/>
        </w:rPr>
        <w:t xml:space="preserve"> в</w:t>
      </w:r>
      <w:r w:rsidRPr="00CA5CE7">
        <w:rPr>
          <w:color w:val="000000"/>
          <w:sz w:val="28"/>
          <w:szCs w:val="28"/>
        </w:rPr>
        <w:t xml:space="preserve"> 3 (три) года.</w:t>
      </w:r>
    </w:p>
    <w:p w:rsidR="00452BB7" w:rsidRPr="00CA5CE7" w:rsidRDefault="00452BB7" w:rsidP="00452BB7">
      <w:pPr>
        <w:ind w:firstLine="708"/>
        <w:jc w:val="both"/>
        <w:rPr>
          <w:color w:val="000000"/>
          <w:sz w:val="28"/>
          <w:szCs w:val="28"/>
        </w:rPr>
      </w:pPr>
      <w:r w:rsidRPr="00CA5CE7">
        <w:rPr>
          <w:color w:val="000000"/>
          <w:sz w:val="28"/>
          <w:szCs w:val="28"/>
        </w:rPr>
        <w:t>5. Уровень каждой компании определяется уполномоченным органом соответствующей отрасл</w:t>
      </w:r>
      <w:r w:rsidRPr="00CA5CE7">
        <w:rPr>
          <w:sz w:val="28"/>
          <w:szCs w:val="28"/>
        </w:rPr>
        <w:t>и</w:t>
      </w:r>
      <w:r w:rsidRPr="00CA5CE7">
        <w:rPr>
          <w:color w:val="000000"/>
          <w:sz w:val="28"/>
          <w:szCs w:val="28"/>
        </w:rPr>
        <w:t xml:space="preserve"> в соответствии с факторной шкалой по определению уровня компании согласно приложению 2 к настоящим Правилам.</w:t>
      </w:r>
    </w:p>
    <w:p w:rsidR="00452BB7" w:rsidRPr="00CA5CE7" w:rsidRDefault="00452BB7" w:rsidP="00452BB7">
      <w:pPr>
        <w:ind w:firstLine="708"/>
        <w:jc w:val="both"/>
        <w:rPr>
          <w:color w:val="000000"/>
          <w:sz w:val="28"/>
          <w:szCs w:val="28"/>
        </w:rPr>
      </w:pPr>
      <w:r w:rsidRPr="00CA5CE7">
        <w:rPr>
          <w:color w:val="000000"/>
          <w:sz w:val="28"/>
          <w:szCs w:val="28"/>
        </w:rPr>
        <w:t>6. В качестве факторов, определяющих уровень компании, примен</w:t>
      </w:r>
      <w:r w:rsidRPr="00CA5CE7">
        <w:rPr>
          <w:sz w:val="28"/>
          <w:szCs w:val="28"/>
        </w:rPr>
        <w:t>яю</w:t>
      </w:r>
      <w:r w:rsidRPr="00CA5CE7">
        <w:rPr>
          <w:color w:val="000000"/>
          <w:sz w:val="28"/>
          <w:szCs w:val="28"/>
        </w:rPr>
        <w:t>тся средние значения показателей балансовой стоимости активов и общих доходов компании за последние 3 (три) года на основе данных утвержденной финансовой отчетности компании.</w:t>
      </w:r>
    </w:p>
    <w:p w:rsidR="00452BB7" w:rsidRPr="00452BB7" w:rsidRDefault="00452BB7" w:rsidP="00452BB7">
      <w:pPr>
        <w:ind w:firstLine="708"/>
        <w:jc w:val="both"/>
        <w:rPr>
          <w:color w:val="000000"/>
          <w:sz w:val="28"/>
          <w:szCs w:val="28"/>
          <w:lang w:val="kk-KZ"/>
        </w:rPr>
      </w:pPr>
      <w:r w:rsidRPr="00CA5CE7">
        <w:rPr>
          <w:color w:val="000000"/>
          <w:sz w:val="28"/>
          <w:szCs w:val="28"/>
        </w:rPr>
        <w:t xml:space="preserve">7. Для реорганизованных или вновь созданных </w:t>
      </w:r>
      <w:r w:rsidRPr="00CA5CE7">
        <w:rPr>
          <w:sz w:val="28"/>
          <w:szCs w:val="28"/>
        </w:rPr>
        <w:t xml:space="preserve">компаний </w:t>
      </w:r>
      <w:r w:rsidRPr="00CA5CE7">
        <w:rPr>
          <w:color w:val="000000"/>
          <w:sz w:val="28"/>
          <w:szCs w:val="28"/>
        </w:rPr>
        <w:t>за основу берутся плановые значения показателей</w:t>
      </w:r>
      <w:r>
        <w:rPr>
          <w:color w:val="000000"/>
          <w:sz w:val="28"/>
          <w:szCs w:val="28"/>
          <w:lang w:val="kk-KZ"/>
        </w:rPr>
        <w:t>.</w:t>
      </w:r>
    </w:p>
    <w:p w:rsidR="00452BB7" w:rsidRPr="00CA5CE7" w:rsidRDefault="00452BB7" w:rsidP="00452BB7">
      <w:pPr>
        <w:ind w:firstLine="708"/>
        <w:jc w:val="both"/>
        <w:rPr>
          <w:sz w:val="28"/>
          <w:szCs w:val="28"/>
        </w:rPr>
      </w:pPr>
      <w:r w:rsidRPr="00CA5CE7">
        <w:rPr>
          <w:color w:val="000000"/>
          <w:sz w:val="28"/>
          <w:szCs w:val="28"/>
        </w:rPr>
        <w:t xml:space="preserve">8. За председательство и членство в комитетах при совете директоров (наблюдательном совете) выплачивается дополнительное фиксированное вознаграждение.  </w:t>
      </w:r>
    </w:p>
    <w:p w:rsidR="00452BB7" w:rsidRPr="00CA5CE7" w:rsidRDefault="00452BB7" w:rsidP="00452BB7">
      <w:pPr>
        <w:jc w:val="both"/>
        <w:rPr>
          <w:sz w:val="28"/>
          <w:szCs w:val="28"/>
        </w:rPr>
      </w:pPr>
      <w:bookmarkStart w:id="0" w:name="z197"/>
      <w:r w:rsidRPr="00CA5CE7">
        <w:rPr>
          <w:color w:val="000000"/>
          <w:sz w:val="28"/>
          <w:szCs w:val="28"/>
        </w:rPr>
        <w:t xml:space="preserve">       </w:t>
      </w:r>
      <w:r w:rsidRPr="00CA5CE7">
        <w:rPr>
          <w:color w:val="000000"/>
          <w:sz w:val="28"/>
          <w:szCs w:val="28"/>
        </w:rPr>
        <w:tab/>
        <w:t xml:space="preserve">За председательство в комитете выплачивается дополнительное вознаграждение в размере не более 10 </w:t>
      </w:r>
      <w:r w:rsidRPr="00CA5CE7">
        <w:rPr>
          <w:sz w:val="28"/>
          <w:szCs w:val="28"/>
        </w:rPr>
        <w:t xml:space="preserve">(десяти) процентов </w:t>
      </w:r>
      <w:r w:rsidRPr="00CA5CE7">
        <w:rPr>
          <w:color w:val="000000"/>
          <w:sz w:val="28"/>
          <w:szCs w:val="28"/>
        </w:rPr>
        <w:t xml:space="preserve">от установленного годового вознаграждения. </w:t>
      </w:r>
    </w:p>
    <w:bookmarkEnd w:id="0"/>
    <w:p w:rsidR="00452BB7" w:rsidRPr="00CA5CE7" w:rsidRDefault="00452BB7" w:rsidP="00452BB7">
      <w:pPr>
        <w:jc w:val="both"/>
        <w:rPr>
          <w:color w:val="000000"/>
          <w:sz w:val="28"/>
          <w:szCs w:val="28"/>
        </w:rPr>
      </w:pPr>
      <w:r w:rsidRPr="00CA5CE7">
        <w:rPr>
          <w:color w:val="000000"/>
          <w:sz w:val="28"/>
          <w:szCs w:val="28"/>
        </w:rPr>
        <w:t xml:space="preserve">       </w:t>
      </w:r>
      <w:r w:rsidRPr="00CA5CE7">
        <w:rPr>
          <w:color w:val="000000"/>
          <w:sz w:val="28"/>
          <w:szCs w:val="28"/>
        </w:rPr>
        <w:tab/>
        <w:t>За членство в комитете выплачивается вознаграждение за участие в каждом заседании комитета с учетом вознаграждения членов совета директоров</w:t>
      </w:r>
      <w:r w:rsidR="00C11C38">
        <w:rPr>
          <w:color w:val="000000"/>
          <w:sz w:val="28"/>
          <w:szCs w:val="28"/>
          <w:lang w:val="kk-KZ"/>
        </w:rPr>
        <w:t xml:space="preserve"> </w:t>
      </w:r>
      <w:r w:rsidR="00C11C38" w:rsidRPr="00C11C38">
        <w:rPr>
          <w:color w:val="000000"/>
          <w:sz w:val="28"/>
          <w:szCs w:val="28"/>
          <w:lang w:val="kk-KZ"/>
        </w:rPr>
        <w:t>(наблюдательного совета).</w:t>
      </w:r>
      <w:r w:rsidR="00C11C38">
        <w:rPr>
          <w:color w:val="000000"/>
          <w:sz w:val="28"/>
          <w:szCs w:val="28"/>
        </w:rPr>
        <w:t xml:space="preserve"> </w:t>
      </w:r>
      <w:r w:rsidRPr="00CA5CE7">
        <w:rPr>
          <w:color w:val="000000"/>
          <w:sz w:val="28"/>
          <w:szCs w:val="28"/>
        </w:rPr>
        <w:t xml:space="preserve">Предельный размер вознаграждения за участие в заседание комитета устанавливается до 100 </w:t>
      </w:r>
      <w:r w:rsidRPr="00CA5CE7">
        <w:rPr>
          <w:sz w:val="28"/>
          <w:szCs w:val="28"/>
        </w:rPr>
        <w:t xml:space="preserve">(ста) </w:t>
      </w:r>
      <w:r w:rsidRPr="00CA5CE7">
        <w:rPr>
          <w:color w:val="000000"/>
          <w:sz w:val="28"/>
          <w:szCs w:val="28"/>
        </w:rPr>
        <w:t>месячных расчетных показателей.</w:t>
      </w:r>
    </w:p>
    <w:p w:rsidR="00452BB7" w:rsidRPr="00CA5CE7" w:rsidRDefault="00452BB7" w:rsidP="00452BB7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 xml:space="preserve">9. Сумма годового фиксированного и дополнительного вознаграждения членов совета директоров (наблюдательного совета) устанавливается решением </w:t>
      </w:r>
      <w:r w:rsidRPr="00CA5CE7">
        <w:rPr>
          <w:sz w:val="28"/>
          <w:szCs w:val="28"/>
        </w:rPr>
        <w:lastRenderedPageBreak/>
        <w:t xml:space="preserve">общего собрания акционеров (единственного акционера) или общим собранием участников (единственного участника).  </w:t>
      </w:r>
    </w:p>
    <w:p w:rsidR="00452BB7" w:rsidRPr="00CA5CE7" w:rsidRDefault="00452BB7" w:rsidP="00452BB7">
      <w:pPr>
        <w:ind w:firstLine="708"/>
        <w:jc w:val="both"/>
        <w:rPr>
          <w:color w:val="000000"/>
          <w:sz w:val="28"/>
          <w:szCs w:val="28"/>
        </w:rPr>
      </w:pPr>
      <w:r w:rsidRPr="00CA5CE7">
        <w:rPr>
          <w:color w:val="000000"/>
          <w:sz w:val="28"/>
          <w:szCs w:val="28"/>
        </w:rPr>
        <w:t xml:space="preserve">10. В случае участия членов совета директоров </w:t>
      </w:r>
      <w:r w:rsidRPr="00CA5CE7">
        <w:rPr>
          <w:sz w:val="28"/>
          <w:szCs w:val="28"/>
        </w:rPr>
        <w:t xml:space="preserve">(наблюдательного совета) </w:t>
      </w:r>
      <w:r w:rsidRPr="00CA5CE7">
        <w:rPr>
          <w:color w:val="000000"/>
          <w:sz w:val="28"/>
          <w:szCs w:val="28"/>
        </w:rPr>
        <w:t xml:space="preserve">в менее чем в половине проведенных очных и заочных </w:t>
      </w:r>
      <w:r w:rsidRPr="00CA5CE7">
        <w:rPr>
          <w:sz w:val="28"/>
          <w:szCs w:val="28"/>
        </w:rPr>
        <w:t xml:space="preserve">заседаний </w:t>
      </w:r>
      <w:r w:rsidRPr="00CA5CE7">
        <w:rPr>
          <w:color w:val="000000"/>
          <w:sz w:val="28"/>
          <w:szCs w:val="28"/>
        </w:rPr>
        <w:t>комитета совета директоров (наблюдательного совета) за отчетный период вознаграждение уменьшается на 50 (пятьдесят</w:t>
      </w:r>
      <w:r w:rsidRPr="00CA5CE7">
        <w:rPr>
          <w:sz w:val="28"/>
          <w:szCs w:val="28"/>
        </w:rPr>
        <w:t>)</w:t>
      </w:r>
      <w:r w:rsidRPr="00CA5CE7">
        <w:rPr>
          <w:color w:val="000000"/>
          <w:sz w:val="28"/>
          <w:szCs w:val="28"/>
        </w:rPr>
        <w:t xml:space="preserve"> процентов</w:t>
      </w:r>
      <w:r w:rsidRPr="00CA5CE7">
        <w:rPr>
          <w:color w:val="0000FF"/>
          <w:sz w:val="28"/>
          <w:szCs w:val="28"/>
        </w:rPr>
        <w:t>,</w:t>
      </w:r>
      <w:r w:rsidRPr="00CA5CE7">
        <w:rPr>
          <w:color w:val="000000"/>
          <w:sz w:val="28"/>
          <w:szCs w:val="28"/>
        </w:rPr>
        <w:t xml:space="preserve"> за исключением случаев болезни, отпуска и командировки.</w:t>
      </w:r>
    </w:p>
    <w:p w:rsidR="00452BB7" w:rsidRPr="00452BB7" w:rsidRDefault="00BF6C9E" w:rsidP="00452BB7">
      <w:pPr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  <w:lang w:val="kk-KZ"/>
        </w:rPr>
        <w:t>1</w:t>
      </w:r>
      <w:r w:rsidR="00452BB7" w:rsidRPr="00CA5CE7">
        <w:rPr>
          <w:color w:val="000000"/>
          <w:sz w:val="28"/>
          <w:szCs w:val="28"/>
        </w:rPr>
        <w:t xml:space="preserve">. Членам совета директоров (наблюдательного совета) возмещаются расходы, связанные с выездом на заседания совета директоров (наблюдательного совета), а также на встречи и мероприятия в рамках осуществляемой деятельности, инициированные акционером с одобрения председателя совета директоров (наблюдательного совета) либо лица, исполняющего его обязанности, проводимые вне места постоянного жительства члена совета директоров (наблюдательного совета). </w:t>
      </w:r>
      <w:r w:rsidR="00452BB7">
        <w:rPr>
          <w:color w:val="000000"/>
          <w:sz w:val="28"/>
          <w:szCs w:val="28"/>
          <w:lang w:val="kk-KZ"/>
        </w:rPr>
        <w:t xml:space="preserve"> </w:t>
      </w:r>
    </w:p>
    <w:p w:rsidR="00452BB7" w:rsidRPr="00452BB7" w:rsidRDefault="00BF6C9E" w:rsidP="00452BB7">
      <w:pPr>
        <w:shd w:val="clear" w:color="auto" w:fill="FFFFFF"/>
        <w:ind w:firstLine="708"/>
        <w:jc w:val="both"/>
        <w:textAlignment w:val="baseline"/>
        <w:outlineLvl w:val="2"/>
        <w:rPr>
          <w:b/>
          <w:bCs/>
          <w:sz w:val="28"/>
          <w:szCs w:val="28"/>
          <w:lang w:val="kk-KZ"/>
        </w:rPr>
      </w:pPr>
      <w:r>
        <w:rPr>
          <w:color w:val="000000"/>
          <w:sz w:val="28"/>
          <w:szCs w:val="28"/>
        </w:rPr>
        <w:t>12</w:t>
      </w:r>
      <w:r w:rsidR="00452BB7" w:rsidRPr="00CA5CE7">
        <w:rPr>
          <w:color w:val="000000"/>
          <w:sz w:val="28"/>
          <w:szCs w:val="28"/>
        </w:rPr>
        <w:t>. Возмещение расходов</w:t>
      </w:r>
      <w:r w:rsidR="00452BB7" w:rsidRPr="00CA5CE7">
        <w:rPr>
          <w:color w:val="0000FF"/>
          <w:sz w:val="28"/>
          <w:szCs w:val="28"/>
        </w:rPr>
        <w:t xml:space="preserve">, </w:t>
      </w:r>
      <w:r w:rsidR="00F64410">
        <w:rPr>
          <w:sz w:val="28"/>
          <w:szCs w:val="28"/>
        </w:rPr>
        <w:t>указанных в пункте 11</w:t>
      </w:r>
      <w:bookmarkStart w:id="1" w:name="_GoBack"/>
      <w:bookmarkEnd w:id="1"/>
      <w:r w:rsidR="00452BB7" w:rsidRPr="00CA5CE7">
        <w:rPr>
          <w:sz w:val="28"/>
          <w:szCs w:val="28"/>
        </w:rPr>
        <w:t xml:space="preserve"> настоящих Правил, производится </w:t>
      </w:r>
      <w:r w:rsidR="00452BB7" w:rsidRPr="00CA5CE7">
        <w:rPr>
          <w:color w:val="000000"/>
          <w:sz w:val="28"/>
          <w:szCs w:val="28"/>
        </w:rPr>
        <w:t>компанией в пределах норм возмещения командировочных расходов компании, предусмотренных вн</w:t>
      </w:r>
      <w:r w:rsidR="00452BB7">
        <w:rPr>
          <w:color w:val="000000"/>
          <w:sz w:val="28"/>
          <w:szCs w:val="28"/>
        </w:rPr>
        <w:t>утренними документами компании.</w:t>
      </w:r>
    </w:p>
    <w:p w:rsidR="00BF7BE2" w:rsidRDefault="00BF7BE2" w:rsidP="00452BB7">
      <w:pPr>
        <w:shd w:val="clear" w:color="auto" w:fill="FFFFFF"/>
        <w:textAlignment w:val="baseline"/>
        <w:rPr>
          <w:b/>
          <w:bCs/>
          <w:sz w:val="28"/>
          <w:szCs w:val="28"/>
        </w:rPr>
      </w:pPr>
    </w:p>
    <w:sectPr w:rsidR="00BF7BE2" w:rsidSect="00286ED6">
      <w:headerReference w:type="even" r:id="rId11"/>
      <w:headerReference w:type="default" r:id="rId12"/>
      <w:headerReference w:type="first" r:id="rId13"/>
      <w:pgSz w:w="11906" w:h="16838"/>
      <w:pgMar w:top="1418" w:right="851" w:bottom="1418" w:left="1418" w:header="709" w:footer="709" w:gutter="0"/>
      <w:pgNumType w:start="2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B61" w:rsidRDefault="00A96B61">
      <w:r>
        <w:separator/>
      </w:r>
    </w:p>
  </w:endnote>
  <w:endnote w:type="continuationSeparator" w:id="0">
    <w:p w:rsidR="00A96B61" w:rsidRDefault="00A96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B61" w:rsidRDefault="00A96B61">
      <w:r>
        <w:separator/>
      </w:r>
    </w:p>
  </w:footnote>
  <w:footnote w:type="continuationSeparator" w:id="0">
    <w:p w:rsidR="00A96B61" w:rsidRDefault="00A96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BE2" w:rsidRDefault="00BF7BE2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803431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F7BE2" w:rsidRDefault="0040231B">
        <w:pPr>
          <w:pStyle w:val="a9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Pr="00426BC9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F64410">
          <w:rPr>
            <w:noProof/>
            <w:sz w:val="28"/>
            <w:szCs w:val="28"/>
          </w:rPr>
          <w:t>30</w:t>
        </w:r>
        <w:r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055071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F7BE2" w:rsidRDefault="0040231B">
        <w:pPr>
          <w:pStyle w:val="a9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Pr="00820031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BF6C9E">
          <w:rPr>
            <w:noProof/>
            <w:sz w:val="28"/>
            <w:szCs w:val="28"/>
          </w:rPr>
          <w:t>29</w:t>
        </w:r>
        <w:r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D4F26"/>
    <w:multiLevelType w:val="multilevel"/>
    <w:tmpl w:val="495A6D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9F07F46"/>
    <w:multiLevelType w:val="multilevel"/>
    <w:tmpl w:val="071ACE62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0C4438CF"/>
    <w:multiLevelType w:val="multilevel"/>
    <w:tmpl w:val="2240516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6DCE4CAF"/>
    <w:multiLevelType w:val="multilevel"/>
    <w:tmpl w:val="40E4B4E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BE2"/>
    <w:rsid w:val="000D43D8"/>
    <w:rsid w:val="00286ED6"/>
    <w:rsid w:val="0040231B"/>
    <w:rsid w:val="00452BB7"/>
    <w:rsid w:val="00A96B61"/>
    <w:rsid w:val="00BC0F97"/>
    <w:rsid w:val="00BF6C9E"/>
    <w:rsid w:val="00BF7BE2"/>
    <w:rsid w:val="00C11C38"/>
    <w:rsid w:val="00F64410"/>
    <w:rsid w:val="00FB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DA0AE1"/>
  <w15:docId w15:val="{EB71BC24-83EB-447C-BFA0-B09380AED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unhideWhenUsed/>
    <w:rsid w:val="00651025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qFormat/>
    <w:rsid w:val="0065102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510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5102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510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qFormat/>
    <w:rsid w:val="00FA755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4944</Words>
  <Characters>28187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33065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2025-07-25T12:18:00Z</dcterms:created>
  <dc:creator>Дәулетберді Гаухар</dc:creator>
  <lastModifiedBy>Диана Жолдыбайкызы</lastModifiedBy>
  <lastPrinted>2025-10-22T11:43:00Z</lastPrinted>
  <dcterms:modified xsi:type="dcterms:W3CDTF">2025-10-28T10:16:00Z</dcterms:modified>
  <revision>10</revision>
</coreProperties>
</file>

<file path=customXml/item3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3405</Words>
  <Characters>19412</Characters>
  <Application>Microsoft Office Word</Application>
  <DocSecurity>0</DocSecurity>
  <Lines>161</Lines>
  <Paragraphs>45</Paragraphs>
  <ScaleCrop>false</ScaleCrop>
  <Company>SPecialiST RePack</Company>
  <LinksUpToDate>false</LinksUpToDate>
  <CharactersWithSpaces>22772</CharactersWithSpaces>
  <SharedDoc>false</SharedDoc>
  <HyperlinksChanged>false</HyperlinksChanged>
  <AppVersion>16.0000</AppVersion>
</Properties>
</file>

<file path=customXml/item4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2024-12-19T09:43:00Z</dcterms:created>
  <dc:creator>Дәулетберді Гаухар</dc:creator>
  <lastModifiedBy>Диана Жолдыбайкызы</lastModifiedBy>
  <dcterms:modified xsi:type="dcterms:W3CDTF">2024-12-20T05:03:00Z</dcterms:modified>
  <revision>11</revision>
</coreProperties>
</file>

<file path=customXml/itemProps1.xml><?xml version="1.0" encoding="utf-8"?>
<ds:datastoreItem xmlns:ds="http://schemas.openxmlformats.org/officeDocument/2006/customXml" ds:itemID="{54574E06-B9BA-4551-98C0-BAFD15F16D44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9BBED5A9-83C8-4141-A1FB-75F96E83F725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A0DACC0-3A3F-4690-8D8F-40A0DC51B77D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4.xml><?xml version="1.0" encoding="utf-8"?>
<ds:datastoreItem xmlns:ds="http://schemas.openxmlformats.org/officeDocument/2006/customXml" ds:itemID="{C2FDB86E-9FEF-466E-9EC9-F5588CAFC281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851</Words>
  <Characters>4853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Бибинур Тулегенова</cp:lastModifiedBy>
  <cp:revision>22</cp:revision>
  <cp:lastPrinted>2025-10-22T11:43:00Z</cp:lastPrinted>
  <dcterms:created xsi:type="dcterms:W3CDTF">2025-07-25T12:18:00Z</dcterms:created>
  <dcterms:modified xsi:type="dcterms:W3CDTF">2025-11-14T06:33:00Z</dcterms:modified>
</cp:coreProperties>
</file>